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7EA" w:rsidRDefault="002347EA" w:rsidP="002347EA">
      <w:pPr>
        <w:ind w:left="-240" w:right="624" w:firstLine="3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Пошаговые мероприятия, связанные с повышением качества жизни впервые освидетельствованного инвалида по зрению (ребенка-инвалида). Все обращения производятся по месту прописки инвалида (ребенка-инвалида). Льготы, пособия и компенсации автоматически к государственной пенсии не назначаются, все должно быть оформлено должным образом. При оформлении выплат, льгот, пособий, компенсаций при себе иметь все документы. </w:t>
      </w:r>
    </w:p>
    <w:p w:rsidR="002347EA" w:rsidRDefault="002347EA" w:rsidP="002347EA">
      <w:pPr>
        <w:ind w:left="-240" w:right="624" w:firstLine="382"/>
        <w:jc w:val="both"/>
        <w:rPr>
          <w:i/>
          <w:sz w:val="26"/>
          <w:szCs w:val="26"/>
        </w:rPr>
      </w:pPr>
      <w:proofErr w:type="gramStart"/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.а) </w:t>
      </w:r>
      <w:r>
        <w:rPr>
          <w:i/>
          <w:sz w:val="26"/>
          <w:szCs w:val="26"/>
        </w:rPr>
        <w:t>После получения справки МСЭ, ИПРА инвалида обратиться в территориальный фонд социального страхования.</w:t>
      </w:r>
      <w:proofErr w:type="gramEnd"/>
      <w:r>
        <w:rPr>
          <w:i/>
          <w:sz w:val="26"/>
          <w:szCs w:val="26"/>
        </w:rPr>
        <w:t xml:space="preserve"> (15 дней).</w:t>
      </w:r>
    </w:p>
    <w:p w:rsidR="002347EA" w:rsidRDefault="002347EA" w:rsidP="002347EA">
      <w:pPr>
        <w:ind w:left="-240" w:right="624" w:firstLine="382"/>
        <w:jc w:val="both"/>
        <w:rPr>
          <w:i/>
          <w:sz w:val="26"/>
          <w:szCs w:val="26"/>
        </w:rPr>
      </w:pPr>
      <w:r>
        <w:rPr>
          <w:sz w:val="26"/>
          <w:szCs w:val="26"/>
        </w:rPr>
        <w:t>-</w:t>
      </w:r>
      <w:r>
        <w:rPr>
          <w:i/>
          <w:sz w:val="26"/>
          <w:szCs w:val="26"/>
        </w:rPr>
        <w:t xml:space="preserve"> заполнить на специальном бланке заявление на предоставление технических средств реабилитации и услуг из федерального Перечня (предоставить ИПРА, справку МСЭ, паспорт, СНИЛС).</w:t>
      </w:r>
    </w:p>
    <w:p w:rsidR="002347EA" w:rsidRDefault="002347EA" w:rsidP="002347EA">
      <w:pPr>
        <w:ind w:left="-240" w:right="624" w:firstLine="382"/>
        <w:jc w:val="both"/>
        <w:rPr>
          <w:sz w:val="26"/>
          <w:szCs w:val="26"/>
        </w:rPr>
      </w:pPr>
      <w:r>
        <w:rPr>
          <w:i/>
          <w:sz w:val="26"/>
          <w:szCs w:val="26"/>
        </w:rPr>
        <w:t>- написать по записи ИПРА заявление на выделение путевки в санаторно-курортное лечение (предоставить ИПРА, справку МСЭ, паспорт, СНИЛС, справку от участкового врача по форме).</w:t>
      </w:r>
    </w:p>
    <w:p w:rsidR="002347EA" w:rsidRDefault="002347EA" w:rsidP="002347EA">
      <w:pPr>
        <w:ind w:left="-142" w:right="624"/>
        <w:jc w:val="both"/>
        <w:rPr>
          <w:sz w:val="26"/>
          <w:szCs w:val="26"/>
        </w:rPr>
      </w:pPr>
      <w:r>
        <w:rPr>
          <w:b/>
          <w:sz w:val="26"/>
          <w:szCs w:val="26"/>
        </w:rPr>
        <w:t>Адрес: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Федерального фонда социального страхования РФ по Р</w:t>
      </w:r>
      <w:proofErr w:type="gramStart"/>
      <w:r>
        <w:rPr>
          <w:sz w:val="26"/>
          <w:szCs w:val="26"/>
          <w:u w:val="single"/>
        </w:rPr>
        <w:t>С(</w:t>
      </w:r>
      <w:proofErr w:type="gramEnd"/>
      <w:r>
        <w:rPr>
          <w:sz w:val="26"/>
          <w:szCs w:val="26"/>
          <w:u w:val="single"/>
        </w:rPr>
        <w:t>Я)</w:t>
      </w:r>
    </w:p>
    <w:p w:rsidR="002347EA" w:rsidRDefault="002347EA" w:rsidP="002347EA">
      <w:pPr>
        <w:ind w:left="-142" w:right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677007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кутск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ул.Октябрьская</w:t>
      </w:r>
      <w:proofErr w:type="spellEnd"/>
      <w:r>
        <w:rPr>
          <w:sz w:val="26"/>
          <w:szCs w:val="26"/>
        </w:rPr>
        <w:t>, 15 тел.428721,428644</w:t>
      </w:r>
    </w:p>
    <w:p w:rsidR="002347EA" w:rsidRDefault="002347EA" w:rsidP="002347EA">
      <w:pPr>
        <w:pStyle w:val="a3"/>
        <w:ind w:left="-142" w:right="624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б) </w:t>
      </w:r>
      <w:r>
        <w:rPr>
          <w:i/>
          <w:sz w:val="26"/>
          <w:szCs w:val="26"/>
        </w:rPr>
        <w:t xml:space="preserve">Обратиться в Управление социальной защиты (15 дней). </w:t>
      </w:r>
    </w:p>
    <w:p w:rsidR="002347EA" w:rsidRDefault="002347EA" w:rsidP="002347EA">
      <w:pPr>
        <w:pStyle w:val="a3"/>
        <w:ind w:left="-142" w:right="624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заполнить на специальном бланке заявление на предоставление технических средств реабилитации и услуг из республиканского Перечня (предоставить ИПРА, справку МСЭ, паспорт, СНИЛС);</w:t>
      </w:r>
    </w:p>
    <w:p w:rsidR="002347EA" w:rsidRDefault="002347EA" w:rsidP="002347EA">
      <w:pPr>
        <w:ind w:right="624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Адрес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Министерства труда и социального развития Р</w:t>
      </w:r>
      <w:proofErr w:type="gramStart"/>
      <w:r>
        <w:rPr>
          <w:sz w:val="26"/>
          <w:szCs w:val="26"/>
          <w:u w:val="single"/>
        </w:rPr>
        <w:t>С(</w:t>
      </w:r>
      <w:proofErr w:type="gramEnd"/>
      <w:r>
        <w:rPr>
          <w:sz w:val="26"/>
          <w:szCs w:val="26"/>
          <w:u w:val="single"/>
        </w:rPr>
        <w:t>Я)</w:t>
      </w:r>
    </w:p>
    <w:p w:rsidR="002347EA" w:rsidRDefault="002347EA" w:rsidP="002347EA">
      <w:pPr>
        <w:ind w:right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677000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кутск</w:t>
      </w:r>
      <w:proofErr w:type="spellEnd"/>
      <w:r>
        <w:rPr>
          <w:sz w:val="26"/>
          <w:szCs w:val="26"/>
        </w:rPr>
        <w:t xml:space="preserve">, ул.П.Алексеева,6/1 тел.340835 (отдел по делам инвалидов). </w:t>
      </w:r>
    </w:p>
    <w:p w:rsidR="002347EA" w:rsidRDefault="002347EA" w:rsidP="002347EA">
      <w:pPr>
        <w:ind w:left="-240" w:right="624" w:firstLine="382"/>
        <w:jc w:val="both"/>
        <w:rPr>
          <w:i/>
          <w:sz w:val="26"/>
          <w:szCs w:val="26"/>
        </w:rPr>
      </w:pPr>
      <w:bookmarkStart w:id="0" w:name="_GoBack"/>
      <w:bookmarkEnd w:id="0"/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а</w:t>
      </w:r>
      <w:proofErr w:type="gramEnd"/>
      <w:r>
        <w:rPr>
          <w:sz w:val="26"/>
          <w:szCs w:val="26"/>
        </w:rPr>
        <w:t xml:space="preserve">) Обратиться в территориальный орган Пенсионного фонда, МФЦ или через Личный кабинет </w:t>
      </w:r>
      <w:r>
        <w:rPr>
          <w:sz w:val="26"/>
          <w:szCs w:val="26"/>
        </w:rPr>
        <w:lastRenderedPageBreak/>
        <w:t>гражданина для оформления социальной пенсии. Написать заявление на получение единовременной денежной выплаты (ЕДВ) (</w:t>
      </w:r>
      <w:r>
        <w:rPr>
          <w:i/>
          <w:sz w:val="26"/>
          <w:szCs w:val="26"/>
        </w:rPr>
        <w:t xml:space="preserve">предоставить ИПРА, справку МСЭ, паспорт, </w:t>
      </w:r>
      <w:proofErr w:type="spellStart"/>
      <w:r>
        <w:rPr>
          <w:i/>
          <w:sz w:val="26"/>
          <w:szCs w:val="26"/>
        </w:rPr>
        <w:t>СНИЛС</w:t>
      </w:r>
      <w:proofErr w:type="gramStart"/>
      <w:r>
        <w:rPr>
          <w:i/>
          <w:sz w:val="26"/>
          <w:szCs w:val="26"/>
        </w:rPr>
        <w:t>,к</w:t>
      </w:r>
      <w:proofErr w:type="gramEnd"/>
      <w:r>
        <w:rPr>
          <w:i/>
          <w:sz w:val="26"/>
          <w:szCs w:val="26"/>
        </w:rPr>
        <w:t>опию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сберкнижки,ревизиты</w:t>
      </w:r>
      <w:proofErr w:type="spellEnd"/>
      <w:r>
        <w:rPr>
          <w:i/>
          <w:sz w:val="26"/>
          <w:szCs w:val="26"/>
        </w:rPr>
        <w:t xml:space="preserve"> банковской карты). Раз в год до 01 октября можно отказаться </w:t>
      </w:r>
      <w:proofErr w:type="gramStart"/>
      <w:r>
        <w:rPr>
          <w:i/>
          <w:sz w:val="26"/>
          <w:szCs w:val="26"/>
        </w:rPr>
        <w:t>от части</w:t>
      </w:r>
      <w:proofErr w:type="gramEnd"/>
      <w:r>
        <w:rPr>
          <w:i/>
          <w:sz w:val="26"/>
          <w:szCs w:val="26"/>
        </w:rPr>
        <w:t xml:space="preserve"> ЕДВ.</w:t>
      </w:r>
    </w:p>
    <w:p w:rsidR="002347EA" w:rsidRDefault="002347EA" w:rsidP="002347EA">
      <w:pPr>
        <w:ind w:left="-240" w:right="624" w:firstLine="382"/>
        <w:jc w:val="both"/>
        <w:rPr>
          <w:sz w:val="26"/>
          <w:szCs w:val="26"/>
        </w:rPr>
      </w:pPr>
      <w:r>
        <w:rPr>
          <w:b/>
          <w:sz w:val="26"/>
          <w:szCs w:val="26"/>
        </w:rPr>
        <w:t>Адрес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Пенсионного фонда РФ по Р</w:t>
      </w:r>
      <w:proofErr w:type="gramStart"/>
      <w:r>
        <w:rPr>
          <w:sz w:val="26"/>
          <w:szCs w:val="26"/>
          <w:u w:val="single"/>
        </w:rPr>
        <w:t>С(</w:t>
      </w:r>
      <w:proofErr w:type="gramEnd"/>
      <w:r>
        <w:rPr>
          <w:sz w:val="26"/>
          <w:szCs w:val="26"/>
          <w:u w:val="single"/>
        </w:rPr>
        <w:t>Я)</w:t>
      </w:r>
    </w:p>
    <w:p w:rsidR="002347EA" w:rsidRDefault="002347EA" w:rsidP="002347EA">
      <w:pPr>
        <w:ind w:left="-240" w:right="624" w:firstLine="3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677000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кутск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ул.Чернышевского</w:t>
      </w:r>
      <w:proofErr w:type="spellEnd"/>
      <w:r>
        <w:rPr>
          <w:sz w:val="26"/>
          <w:szCs w:val="26"/>
        </w:rPr>
        <w:t>, 4 тел.450010,450059</w:t>
      </w:r>
    </w:p>
    <w:p w:rsidR="002347EA" w:rsidRDefault="002347EA" w:rsidP="002347EA">
      <w:pPr>
        <w:pStyle w:val="a3"/>
        <w:ind w:left="-142" w:right="624"/>
        <w:jc w:val="both"/>
        <w:rPr>
          <w:sz w:val="26"/>
          <w:szCs w:val="26"/>
        </w:rPr>
      </w:pPr>
      <w:r>
        <w:rPr>
          <w:sz w:val="26"/>
          <w:szCs w:val="26"/>
        </w:rPr>
        <w:t>б) Обратиться в Управление социальной защиты. Заполнить на специальном бланке заявление на получение компенсации жилищно-коммунальных услуг (ЖКУ)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редоставить ИПРА, справку МСЭ, паспорт, СНИЛС, номер расчетного счета, реквизиты банковской карты).</w:t>
      </w:r>
    </w:p>
    <w:p w:rsidR="002347EA" w:rsidRDefault="002347EA" w:rsidP="002347EA">
      <w:pPr>
        <w:ind w:right="624"/>
        <w:jc w:val="both"/>
        <w:rPr>
          <w:sz w:val="26"/>
          <w:szCs w:val="26"/>
          <w:u w:val="single"/>
        </w:rPr>
      </w:pPr>
      <w:r>
        <w:rPr>
          <w:b/>
          <w:sz w:val="26"/>
          <w:szCs w:val="26"/>
        </w:rPr>
        <w:t>Адрес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u w:val="single"/>
        </w:rPr>
        <w:t>Министерства труда и социального развития Р</w:t>
      </w:r>
      <w:proofErr w:type="gramStart"/>
      <w:r>
        <w:rPr>
          <w:sz w:val="26"/>
          <w:szCs w:val="26"/>
          <w:u w:val="single"/>
        </w:rPr>
        <w:t>С(</w:t>
      </w:r>
      <w:proofErr w:type="gramEnd"/>
      <w:r>
        <w:rPr>
          <w:sz w:val="26"/>
          <w:szCs w:val="26"/>
          <w:u w:val="single"/>
        </w:rPr>
        <w:t>Я)</w:t>
      </w:r>
    </w:p>
    <w:p w:rsidR="002347EA" w:rsidRDefault="002347EA" w:rsidP="002347EA">
      <w:pPr>
        <w:ind w:right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677000 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кутск</w:t>
      </w:r>
      <w:proofErr w:type="spellEnd"/>
      <w:r>
        <w:rPr>
          <w:sz w:val="26"/>
          <w:szCs w:val="26"/>
        </w:rPr>
        <w:t>, ул.П.Алексеева,6/1 тел.340835 (отдел по делам инвалидов),тел.425567 (отдел социальной поддержки населения).</w:t>
      </w:r>
    </w:p>
    <w:p w:rsidR="002347EA" w:rsidRDefault="002347EA" w:rsidP="002347EA">
      <w:pPr>
        <w:pStyle w:val="a3"/>
        <w:ind w:left="-142" w:right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2347EA" w:rsidRDefault="002347EA" w:rsidP="002347EA">
      <w:pPr>
        <w:ind w:left="-142" w:right="624" w:hanging="708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.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>. Обратиться в местную организацию Всероссийского общества для постановки на учет, получения консультации по социальной, культурной, профессиональной реабилитации.</w:t>
      </w:r>
    </w:p>
    <w:p w:rsidR="002347EA" w:rsidRDefault="002347EA" w:rsidP="002347EA">
      <w:pPr>
        <w:ind w:right="624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Якутского республиканского общества слепых</w:t>
      </w:r>
    </w:p>
    <w:p w:rsidR="002347EA" w:rsidRDefault="002347EA" w:rsidP="002347EA">
      <w:pPr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677007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кутск</w:t>
      </w:r>
      <w:proofErr w:type="spellEnd"/>
      <w:r>
        <w:rPr>
          <w:sz w:val="28"/>
          <w:szCs w:val="28"/>
        </w:rPr>
        <w:t>, пр.Ленина,58 тел.405969,405971</w:t>
      </w:r>
    </w:p>
    <w:p w:rsidR="002347EA" w:rsidRDefault="002347EA" w:rsidP="002347EA">
      <w:pPr>
        <w:ind w:right="624"/>
        <w:jc w:val="both"/>
        <w:rPr>
          <w:sz w:val="28"/>
          <w:szCs w:val="28"/>
        </w:rPr>
      </w:pPr>
      <w:r>
        <w:rPr>
          <w:sz w:val="28"/>
          <w:szCs w:val="28"/>
        </w:rPr>
        <w:t>Доехать на маршрутах №4,14 остановка «3 школа».</w:t>
      </w:r>
    </w:p>
    <w:p w:rsidR="002347EA" w:rsidRDefault="002347EA" w:rsidP="002347EA">
      <w:pPr>
        <w:pStyle w:val="a3"/>
        <w:ind w:left="862" w:right="624"/>
        <w:jc w:val="both"/>
        <w:rPr>
          <w:sz w:val="28"/>
          <w:szCs w:val="28"/>
        </w:rPr>
      </w:pPr>
    </w:p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240" w:right="624"/>
        <w:jc w:val="center"/>
        <w:rPr>
          <w:b/>
          <w:sz w:val="96"/>
          <w:szCs w:val="96"/>
        </w:rPr>
      </w:pPr>
    </w:p>
    <w:p w:rsidR="002347EA" w:rsidRDefault="002347EA" w:rsidP="002347EA">
      <w:pPr>
        <w:ind w:left="-426" w:right="624"/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lastRenderedPageBreak/>
        <w:t>Памятка</w:t>
      </w:r>
    </w:p>
    <w:p w:rsidR="002347EA" w:rsidRDefault="002347EA" w:rsidP="002347EA">
      <w:pPr>
        <w:ind w:left="-426" w:right="624"/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t>маршрутизатор</w:t>
      </w:r>
    </w:p>
    <w:p w:rsidR="002347EA" w:rsidRDefault="002347EA" w:rsidP="002347EA">
      <w:pPr>
        <w:ind w:left="-240" w:right="624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 xml:space="preserve">по правилам взаимодействия </w:t>
      </w:r>
    </w:p>
    <w:p w:rsidR="002347EA" w:rsidRDefault="002347EA" w:rsidP="002347EA">
      <w:pPr>
        <w:ind w:left="-240" w:right="624"/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и оказания помощи инвалидам по зрению Республики Саха (Якутия)</w:t>
      </w:r>
    </w:p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/>
    <w:p w:rsidR="002347EA" w:rsidRDefault="002347EA" w:rsidP="002347EA">
      <w:pPr>
        <w:rPr>
          <w:sz w:val="26"/>
          <w:szCs w:val="26"/>
        </w:rPr>
      </w:pPr>
    </w:p>
    <w:p w:rsidR="00437D5A" w:rsidRDefault="002347EA"/>
    <w:sectPr w:rsidR="00437D5A" w:rsidSect="002347EA">
      <w:pgSz w:w="16838" w:h="11906" w:orient="landscape"/>
      <w:pgMar w:top="567" w:right="1134" w:bottom="850" w:left="1134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7EA"/>
    <w:rsid w:val="002347EA"/>
    <w:rsid w:val="007B7EF4"/>
    <w:rsid w:val="00DE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2018-11-02T02:59:00Z</dcterms:created>
  <dcterms:modified xsi:type="dcterms:W3CDTF">2018-11-02T03:01:00Z</dcterms:modified>
</cp:coreProperties>
</file>